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9FC0A" w14:textId="39B80039" w:rsidR="0023742E" w:rsidRPr="00D06D2C" w:rsidRDefault="001737B4" w:rsidP="00A15898">
      <w:pPr>
        <w:spacing w:after="0" w:line="240" w:lineRule="auto"/>
        <w:jc w:val="center"/>
        <w:rPr>
          <w:rFonts w:ascii="Times New Roman" w:eastAsia="Times New Roman" w:hAnsi="Times New Roman"/>
          <w:b/>
          <w:sz w:val="28"/>
          <w:szCs w:val="28"/>
          <w:lang w:val="kk-KZ" w:eastAsia="ru-RU"/>
        </w:rPr>
      </w:pPr>
      <w:r w:rsidRPr="001737B4">
        <w:rPr>
          <w:rFonts w:ascii="Times New Roman" w:eastAsia="Times New Roman" w:hAnsi="Times New Roman"/>
          <w:b/>
          <w:sz w:val="28"/>
          <w:szCs w:val="20"/>
          <w:lang w:val="kk-KZ" w:eastAsia="ru-RU"/>
        </w:rPr>
        <w:t>АНЫҚТАМА</w:t>
      </w:r>
      <w:r w:rsidR="005E529C" w:rsidRPr="00D06D2C">
        <w:rPr>
          <w:rFonts w:ascii="Times New Roman" w:eastAsia="Times New Roman" w:hAnsi="Times New Roman"/>
          <w:b/>
          <w:sz w:val="28"/>
          <w:szCs w:val="28"/>
          <w:lang w:val="kk-KZ" w:eastAsia="ru-RU"/>
        </w:rPr>
        <w:t xml:space="preserve"> </w:t>
      </w:r>
    </w:p>
    <w:p w14:paraId="1C7D703F" w14:textId="77777777" w:rsidR="00115334" w:rsidRPr="00D06D2C" w:rsidRDefault="00115334" w:rsidP="00A15898">
      <w:pPr>
        <w:spacing w:after="0" w:line="240" w:lineRule="auto"/>
        <w:ind w:firstLine="709"/>
        <w:rPr>
          <w:rFonts w:ascii="Times New Roman" w:eastAsia="Times New Roman" w:hAnsi="Times New Roman"/>
          <w:sz w:val="28"/>
          <w:szCs w:val="28"/>
          <w:lang w:val="kk-KZ" w:eastAsia="ru-RU"/>
        </w:rPr>
      </w:pPr>
    </w:p>
    <w:p w14:paraId="1347DD0F" w14:textId="77777777" w:rsidR="00115334" w:rsidRPr="00D06D2C" w:rsidRDefault="00115334" w:rsidP="00A15898">
      <w:pPr>
        <w:spacing w:after="0" w:line="240" w:lineRule="auto"/>
        <w:ind w:firstLine="709"/>
        <w:rPr>
          <w:rFonts w:ascii="Times New Roman" w:eastAsia="Times New Roman" w:hAnsi="Times New Roman"/>
          <w:sz w:val="28"/>
          <w:szCs w:val="28"/>
          <w:lang w:val="kk-KZ" w:eastAsia="ru-RU"/>
        </w:rPr>
      </w:pPr>
    </w:p>
    <w:p w14:paraId="2A2664FC" w14:textId="19040A88" w:rsidR="000A79A3" w:rsidRDefault="007126BF" w:rsidP="00D90ED0">
      <w:pPr>
        <w:tabs>
          <w:tab w:val="left" w:pos="993"/>
        </w:tabs>
        <w:spacing w:after="0" w:line="240" w:lineRule="auto"/>
        <w:ind w:firstLine="709"/>
        <w:jc w:val="both"/>
        <w:rPr>
          <w:rFonts w:ascii="Times New Roman" w:hAnsi="Times New Roman"/>
          <w:sz w:val="28"/>
          <w:szCs w:val="28"/>
          <w:lang w:val="kk-KZ"/>
        </w:rPr>
      </w:pPr>
      <w:r w:rsidRPr="007126BF">
        <w:rPr>
          <w:rFonts w:ascii="Times New Roman" w:hAnsi="Times New Roman"/>
          <w:sz w:val="28"/>
          <w:szCs w:val="28"/>
          <w:lang w:val="kk-KZ"/>
        </w:rPr>
        <w:t>Кедендік ынтымақтастық кеңесін құру туралы конвенцияға (бұдан әрі-Конвенция) 1950 жылы 15 желтоқсанда Брюссельде қол қойылды, ол қазір белгілі Дүниежүзілік кеден ұйымын (Д</w:t>
      </w:r>
      <w:r>
        <w:rPr>
          <w:rFonts w:ascii="Times New Roman" w:hAnsi="Times New Roman"/>
          <w:sz w:val="28"/>
          <w:szCs w:val="28"/>
          <w:lang w:val="kk-KZ"/>
        </w:rPr>
        <w:t>К</w:t>
      </w:r>
      <w:r w:rsidRPr="007126BF">
        <w:rPr>
          <w:rFonts w:ascii="Times New Roman" w:hAnsi="Times New Roman"/>
          <w:sz w:val="28"/>
          <w:szCs w:val="28"/>
          <w:lang w:val="kk-KZ"/>
        </w:rPr>
        <w:t>Ұ) құрды.</w:t>
      </w:r>
      <w:r>
        <w:rPr>
          <w:rFonts w:ascii="Times New Roman" w:hAnsi="Times New Roman"/>
          <w:sz w:val="28"/>
          <w:szCs w:val="28"/>
          <w:lang w:val="kk-KZ"/>
        </w:rPr>
        <w:t xml:space="preserve"> </w:t>
      </w:r>
    </w:p>
    <w:p w14:paraId="57BA1BFD" w14:textId="77777777" w:rsidR="002D5DEB"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 xml:space="preserve">Қазақстан Республикасы конвенцияға 1992 жылғы 30 </w:t>
      </w:r>
      <w:r w:rsidR="00D47022" w:rsidRPr="00CC79E2">
        <w:rPr>
          <w:rFonts w:ascii="Times New Roman" w:hAnsi="Times New Roman"/>
          <w:sz w:val="28"/>
          <w:szCs w:val="28"/>
          <w:lang w:val="kk-KZ"/>
        </w:rPr>
        <w:t xml:space="preserve">маусымда </w:t>
      </w:r>
      <w:r w:rsidRPr="00CC79E2">
        <w:rPr>
          <w:rFonts w:ascii="Times New Roman" w:hAnsi="Times New Roman"/>
          <w:sz w:val="28"/>
          <w:szCs w:val="28"/>
          <w:lang w:val="kk-KZ"/>
        </w:rPr>
        <w:t xml:space="preserve">қосылды, бұл кедендік ынтымақтастықты кеңейтудің, сауда рәсімдерін оңайлатудың, </w:t>
      </w:r>
      <w:r w:rsidR="002D5DEB" w:rsidRPr="00CC79E2">
        <w:rPr>
          <w:rFonts w:ascii="Times New Roman" w:hAnsi="Times New Roman"/>
          <w:sz w:val="28"/>
          <w:szCs w:val="28"/>
          <w:lang w:val="kk-KZ"/>
        </w:rPr>
        <w:t xml:space="preserve">халықаралық </w:t>
      </w:r>
      <w:r w:rsidRPr="00CC79E2">
        <w:rPr>
          <w:rFonts w:ascii="Times New Roman" w:hAnsi="Times New Roman"/>
          <w:sz w:val="28"/>
          <w:szCs w:val="28"/>
          <w:lang w:val="kk-KZ"/>
        </w:rPr>
        <w:t xml:space="preserve">кедендік және сауда қатынастарының әлеуетін арттыру мен нығайтудың стратегиялық маңыздылығын көрсетеді. </w:t>
      </w:r>
    </w:p>
    <w:p w14:paraId="77577CC5" w14:textId="77777777" w:rsidR="003E3993"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Қазақстанның Д</w:t>
      </w:r>
      <w:r w:rsidR="002D5DEB">
        <w:rPr>
          <w:rFonts w:ascii="Times New Roman" w:hAnsi="Times New Roman"/>
          <w:sz w:val="28"/>
          <w:szCs w:val="28"/>
          <w:lang w:val="kk-KZ"/>
        </w:rPr>
        <w:t>К</w:t>
      </w:r>
      <w:r w:rsidRPr="00CC79E2">
        <w:rPr>
          <w:rFonts w:ascii="Times New Roman" w:hAnsi="Times New Roman"/>
          <w:sz w:val="28"/>
          <w:szCs w:val="28"/>
          <w:lang w:val="kk-KZ"/>
        </w:rPr>
        <w:t xml:space="preserve">Ұ-ға мүшелігі </w:t>
      </w:r>
      <w:r w:rsidR="0020368E" w:rsidRPr="007C203C">
        <w:rPr>
          <w:rFonts w:ascii="Times New Roman" w:eastAsia="Times New Roman" w:hAnsi="Times New Roman"/>
          <w:sz w:val="28"/>
          <w:szCs w:val="28"/>
          <w:lang w:val="kk-KZ" w:eastAsia="ru-RU"/>
        </w:rPr>
        <w:t>әлемдік сауданың 98% әкімшілендіретін басқаратын халықаралық сауда және кеден жүйені интеграциялауға ықпал етеді</w:t>
      </w:r>
      <w:r w:rsidRPr="00CC79E2">
        <w:rPr>
          <w:rFonts w:ascii="Times New Roman" w:hAnsi="Times New Roman"/>
          <w:sz w:val="28"/>
          <w:szCs w:val="28"/>
          <w:lang w:val="kk-KZ"/>
        </w:rPr>
        <w:t>. Д</w:t>
      </w:r>
      <w:r w:rsidR="003E3993">
        <w:rPr>
          <w:rFonts w:ascii="Times New Roman" w:hAnsi="Times New Roman"/>
          <w:sz w:val="28"/>
          <w:szCs w:val="28"/>
          <w:lang w:val="kk-KZ"/>
        </w:rPr>
        <w:t>К</w:t>
      </w:r>
      <w:r w:rsidRPr="00CC79E2">
        <w:rPr>
          <w:rFonts w:ascii="Times New Roman" w:hAnsi="Times New Roman"/>
          <w:sz w:val="28"/>
          <w:szCs w:val="28"/>
          <w:lang w:val="kk-KZ"/>
        </w:rPr>
        <w:t xml:space="preserve">Ұ Қазақстан Республикасының негізгі серіктесі болып табылады, қарым-қатынастар дәстүрлі түрде белсенді диалогпен және серпінді ынтымақтастықпен сипатталады. </w:t>
      </w:r>
    </w:p>
    <w:p w14:paraId="730CEA8E" w14:textId="6B51973F" w:rsidR="00E262CC"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Конвенцияны ратификациялау Д</w:t>
      </w:r>
      <w:r w:rsidR="003E3993">
        <w:rPr>
          <w:rFonts w:ascii="Times New Roman" w:hAnsi="Times New Roman"/>
          <w:sz w:val="28"/>
          <w:szCs w:val="28"/>
          <w:lang w:val="kk-KZ"/>
        </w:rPr>
        <w:t>К</w:t>
      </w:r>
      <w:r w:rsidRPr="00CC79E2">
        <w:rPr>
          <w:rFonts w:ascii="Times New Roman" w:hAnsi="Times New Roman"/>
          <w:sz w:val="28"/>
          <w:szCs w:val="28"/>
          <w:lang w:val="kk-KZ"/>
        </w:rPr>
        <w:t>Ұ басқаратын және Қазақстан Республикасы қолданатын халықаралық конвенциялар нормаларының қолданылуын қамтамасыз ету үшін маңызды. Олардың ішінде Д</w:t>
      </w:r>
      <w:r w:rsidR="003E3993">
        <w:rPr>
          <w:rFonts w:ascii="Times New Roman" w:hAnsi="Times New Roman"/>
          <w:sz w:val="28"/>
          <w:szCs w:val="28"/>
          <w:lang w:val="kk-KZ"/>
        </w:rPr>
        <w:t>К</w:t>
      </w:r>
      <w:r w:rsidRPr="00CC79E2">
        <w:rPr>
          <w:rFonts w:ascii="Times New Roman" w:hAnsi="Times New Roman"/>
          <w:sz w:val="28"/>
          <w:szCs w:val="28"/>
          <w:lang w:val="kk-KZ"/>
        </w:rPr>
        <w:t xml:space="preserve">Ұ-ның 1986 жылғы 24 маусымдағы </w:t>
      </w:r>
      <w:r w:rsidR="00E708E9" w:rsidRPr="00E708E9">
        <w:rPr>
          <w:rFonts w:ascii="Times New Roman" w:hAnsi="Times New Roman"/>
          <w:sz w:val="28"/>
          <w:szCs w:val="28"/>
          <w:lang w:val="kk-KZ"/>
        </w:rPr>
        <w:t xml:space="preserve">Тауарларды сипаттау мен кодтаудың үйлестірілген жүйесі туралы конвенциясы </w:t>
      </w:r>
      <w:r w:rsidRPr="00CC79E2">
        <w:rPr>
          <w:rFonts w:ascii="Times New Roman" w:hAnsi="Times New Roman"/>
          <w:sz w:val="28"/>
          <w:szCs w:val="28"/>
          <w:lang w:val="kk-KZ"/>
        </w:rPr>
        <w:t>(Қазақстан Республикасының 2004 жылғы 3 ақпандағы N 525 Заңымен ратификацияланған)</w:t>
      </w:r>
      <w:r w:rsidR="00E262CC">
        <w:rPr>
          <w:rFonts w:ascii="Times New Roman" w:hAnsi="Times New Roman"/>
          <w:sz w:val="28"/>
          <w:szCs w:val="28"/>
          <w:lang w:val="kk-KZ"/>
        </w:rPr>
        <w:t xml:space="preserve"> </w:t>
      </w:r>
      <w:r w:rsidR="00E262CC" w:rsidRPr="00FD27E0">
        <w:rPr>
          <w:rFonts w:ascii="Times New Roman" w:eastAsia="Times New Roman" w:hAnsi="Times New Roman"/>
          <w:sz w:val="28"/>
          <w:szCs w:val="28"/>
          <w:lang w:val="kk-KZ" w:eastAsia="ru-RU"/>
        </w:rPr>
        <w:t xml:space="preserve">Қазақстандағы және </w:t>
      </w:r>
      <w:r w:rsidR="00E262CC" w:rsidRPr="00CC79E2">
        <w:rPr>
          <w:rFonts w:ascii="Times New Roman" w:hAnsi="Times New Roman"/>
          <w:sz w:val="28"/>
          <w:szCs w:val="28"/>
          <w:lang w:val="kk-KZ"/>
        </w:rPr>
        <w:t xml:space="preserve">Еуразиялық экономикалық одақтағы </w:t>
      </w:r>
      <w:r w:rsidR="00E262CC" w:rsidRPr="00FD27E0">
        <w:rPr>
          <w:rFonts w:ascii="Times New Roman" w:eastAsia="Times New Roman" w:hAnsi="Times New Roman"/>
          <w:sz w:val="28"/>
          <w:szCs w:val="28"/>
          <w:lang w:val="kk-KZ" w:eastAsia="ru-RU"/>
        </w:rPr>
        <w:t>сыртқы экономикалық қызметтің кедендік декларациясы мен тауар номенклатурасының негізін құрайды</w:t>
      </w:r>
      <w:r w:rsidR="00E262CC">
        <w:rPr>
          <w:rFonts w:ascii="Times New Roman" w:eastAsia="Times New Roman" w:hAnsi="Times New Roman"/>
          <w:sz w:val="28"/>
          <w:szCs w:val="28"/>
          <w:lang w:val="kk-KZ" w:eastAsia="ru-RU"/>
        </w:rPr>
        <w:t xml:space="preserve">. </w:t>
      </w:r>
    </w:p>
    <w:p w14:paraId="0166116A" w14:textId="77777777" w:rsidR="007C2302"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Д</w:t>
      </w:r>
      <w:r w:rsidR="00471BEC">
        <w:rPr>
          <w:rFonts w:ascii="Times New Roman" w:hAnsi="Times New Roman"/>
          <w:sz w:val="28"/>
          <w:szCs w:val="28"/>
          <w:lang w:val="kk-KZ"/>
        </w:rPr>
        <w:t>К</w:t>
      </w:r>
      <w:r w:rsidRPr="00CC79E2">
        <w:rPr>
          <w:rFonts w:ascii="Times New Roman" w:hAnsi="Times New Roman"/>
          <w:sz w:val="28"/>
          <w:szCs w:val="28"/>
          <w:lang w:val="kk-KZ"/>
        </w:rPr>
        <w:t xml:space="preserve">Ұ-ның 1999 жылғы 26 маусымдағы </w:t>
      </w:r>
      <w:r w:rsidR="009C1FDE">
        <w:rPr>
          <w:rFonts w:ascii="Times New Roman" w:eastAsia="Times New Roman" w:hAnsi="Times New Roman"/>
          <w:sz w:val="28"/>
          <w:szCs w:val="28"/>
          <w:lang w:val="kk-KZ" w:eastAsia="ru-RU"/>
        </w:rPr>
        <w:t>К</w:t>
      </w:r>
      <w:r w:rsidR="009C1FDE" w:rsidRPr="00FD27E0">
        <w:rPr>
          <w:rFonts w:ascii="Times New Roman" w:eastAsia="Times New Roman" w:hAnsi="Times New Roman"/>
          <w:sz w:val="28"/>
          <w:szCs w:val="28"/>
          <w:lang w:val="kk-KZ" w:eastAsia="ru-RU"/>
        </w:rPr>
        <w:t xml:space="preserve">едендік рәсімдерді оңайлату және үйлестіру туралы халықаралық конвенциясы (Киото конвенциясы) </w:t>
      </w:r>
      <w:r w:rsidRPr="00CC79E2">
        <w:rPr>
          <w:rFonts w:ascii="Times New Roman" w:hAnsi="Times New Roman"/>
          <w:sz w:val="28"/>
          <w:szCs w:val="28"/>
          <w:lang w:val="kk-KZ"/>
        </w:rPr>
        <w:t xml:space="preserve">(Қазақстан Республикасының 2009 жылғы 24 ақпандағы № 141-IV Заңымен ратификацияланған) </w:t>
      </w:r>
      <w:r w:rsidR="007C2302" w:rsidRPr="007C2302">
        <w:rPr>
          <w:rFonts w:ascii="Times New Roman" w:hAnsi="Times New Roman"/>
          <w:sz w:val="28"/>
          <w:szCs w:val="28"/>
          <w:lang w:val="kk-KZ"/>
        </w:rPr>
        <w:t>ақпараттық технологияларды пайдалану, құжаттар мен рәсімдерді стандарттау сияқты кедендік процестерді басқарудың заманауи әдістерін қолдануға баса назар аударады. Осы Конвенцияның ережелері Қазақстан мен ЕАЭО Кеден кодекстерін жазу кезінде негіз ретінде қабылданды, бұл елдің халықаралық кедендік үйлестіру және сауда рәсімдерін оңайлату қағидаттарын ұстанатынын куәландырады</w:t>
      </w:r>
      <w:r w:rsidRPr="00CC79E2">
        <w:rPr>
          <w:rFonts w:ascii="Times New Roman" w:hAnsi="Times New Roman"/>
          <w:sz w:val="28"/>
          <w:szCs w:val="28"/>
          <w:lang w:val="kk-KZ"/>
        </w:rPr>
        <w:t xml:space="preserve">. </w:t>
      </w:r>
    </w:p>
    <w:p w14:paraId="454B4E05" w14:textId="77777777" w:rsidR="001D6368"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Уақытша әкелу мәселелері бойынша Д</w:t>
      </w:r>
      <w:r w:rsidR="007C2302">
        <w:rPr>
          <w:rFonts w:ascii="Times New Roman" w:hAnsi="Times New Roman"/>
          <w:sz w:val="28"/>
          <w:szCs w:val="28"/>
          <w:lang w:val="kk-KZ"/>
        </w:rPr>
        <w:t>К</w:t>
      </w:r>
      <w:r w:rsidRPr="00CC79E2">
        <w:rPr>
          <w:rFonts w:ascii="Times New Roman" w:hAnsi="Times New Roman"/>
          <w:sz w:val="28"/>
          <w:szCs w:val="28"/>
          <w:lang w:val="kk-KZ"/>
        </w:rPr>
        <w:t>Ұ-ның тағы екі конвенциясы (</w:t>
      </w:r>
      <w:r w:rsidR="002B025F" w:rsidRPr="002B025F">
        <w:rPr>
          <w:rFonts w:ascii="Times New Roman" w:hAnsi="Times New Roman"/>
          <w:sz w:val="28"/>
          <w:szCs w:val="28"/>
          <w:lang w:val="kk-KZ"/>
        </w:rPr>
        <w:t>АТА Конвенциясы және Стамбул конвенциясы, Қазақстан Республикасының 2010 жылғы 3 қарашадағы № 346-IV және 2010 жылғы 3 қарашадағы № 346-IV Заңдарымен ратификацияланған</w:t>
      </w:r>
      <w:r w:rsidRPr="00CC79E2">
        <w:rPr>
          <w:rFonts w:ascii="Times New Roman" w:hAnsi="Times New Roman"/>
          <w:sz w:val="28"/>
          <w:szCs w:val="28"/>
          <w:lang w:val="kk-KZ"/>
        </w:rPr>
        <w:t xml:space="preserve">) </w:t>
      </w:r>
      <w:r w:rsidR="001D6368" w:rsidRPr="00FD27E0">
        <w:rPr>
          <w:rFonts w:ascii="Times New Roman" w:eastAsia="Times New Roman" w:hAnsi="Times New Roman"/>
          <w:sz w:val="28"/>
          <w:szCs w:val="28"/>
          <w:lang w:val="kk-KZ" w:eastAsia="ru-RU"/>
        </w:rPr>
        <w:t>Қазақстанның әлемдік экономикаға интеграциялануына және халықаралық сауда әріптестері үшін іскерлік ахуалды жақсартуға ықпал етеді</w:t>
      </w:r>
      <w:r w:rsidRPr="00CC79E2">
        <w:rPr>
          <w:rFonts w:ascii="Times New Roman" w:hAnsi="Times New Roman"/>
          <w:sz w:val="28"/>
          <w:szCs w:val="28"/>
          <w:lang w:val="kk-KZ"/>
        </w:rPr>
        <w:t xml:space="preserve">. </w:t>
      </w:r>
    </w:p>
    <w:p w14:paraId="54DD0181" w14:textId="49C5682F" w:rsidR="00653C0C" w:rsidRDefault="00CC79E2" w:rsidP="00D90ED0">
      <w:pPr>
        <w:tabs>
          <w:tab w:val="left" w:pos="993"/>
        </w:tabs>
        <w:spacing w:after="0" w:line="240" w:lineRule="auto"/>
        <w:ind w:firstLine="709"/>
        <w:jc w:val="both"/>
        <w:rPr>
          <w:rFonts w:ascii="Times New Roman" w:hAnsi="Times New Roman"/>
          <w:sz w:val="28"/>
          <w:szCs w:val="28"/>
          <w:lang w:val="kk-KZ"/>
        </w:rPr>
      </w:pPr>
      <w:r w:rsidRPr="00CC79E2">
        <w:rPr>
          <w:rFonts w:ascii="Times New Roman" w:hAnsi="Times New Roman"/>
          <w:sz w:val="28"/>
          <w:szCs w:val="28"/>
          <w:lang w:val="kk-KZ"/>
        </w:rPr>
        <w:t>Кедендік ынтымақтастық кеңесін құру туралы Конвенция Д</w:t>
      </w:r>
      <w:r w:rsidR="001D6368">
        <w:rPr>
          <w:rFonts w:ascii="Times New Roman" w:hAnsi="Times New Roman"/>
          <w:sz w:val="28"/>
          <w:szCs w:val="28"/>
          <w:lang w:val="kk-KZ"/>
        </w:rPr>
        <w:t>К</w:t>
      </w:r>
      <w:r w:rsidRPr="00CC79E2">
        <w:rPr>
          <w:rFonts w:ascii="Times New Roman" w:hAnsi="Times New Roman"/>
          <w:sz w:val="28"/>
          <w:szCs w:val="28"/>
          <w:lang w:val="kk-KZ"/>
        </w:rPr>
        <w:t xml:space="preserve">Ұ қызметін реттейді және оны ратификациялау ұйымның жұмысына толыққанды қатысу және осы беделді халықаралық құрылымға мүшеліктен Қазақстанның артықшылықтарын қолдану үшін, оның ішінде тәжірибе алмасу, халықаралық техникалық сараптама алу және заңсыз саудаға қарсы күресу үшін, сондай-ақ </w:t>
      </w:r>
      <w:r w:rsidRPr="00CC79E2">
        <w:rPr>
          <w:rFonts w:ascii="Times New Roman" w:hAnsi="Times New Roman"/>
          <w:sz w:val="28"/>
          <w:szCs w:val="28"/>
          <w:lang w:val="kk-KZ"/>
        </w:rPr>
        <w:lastRenderedPageBreak/>
        <w:t>халықаралық құқық қорғау желісіне қол жеткізу үшін</w:t>
      </w:r>
      <w:r w:rsidR="00653C0C">
        <w:rPr>
          <w:rFonts w:ascii="Times New Roman" w:hAnsi="Times New Roman"/>
          <w:sz w:val="28"/>
          <w:szCs w:val="28"/>
          <w:lang w:val="kk-KZ"/>
        </w:rPr>
        <w:t xml:space="preserve">, </w:t>
      </w:r>
      <w:r w:rsidR="00653C0C" w:rsidRPr="001A5E3A">
        <w:rPr>
          <w:rFonts w:ascii="Times New Roman" w:eastAsia="Times New Roman" w:hAnsi="Times New Roman"/>
          <w:sz w:val="28"/>
          <w:szCs w:val="28"/>
          <w:lang w:val="kk-KZ" w:eastAsia="ru-RU"/>
        </w:rPr>
        <w:t>сондай-ақ халықаралық кеден жүйесінің саясаты мен стратегиясын айқындайтын оның органдарының</w:t>
      </w:r>
      <w:r w:rsidR="005D6B17">
        <w:rPr>
          <w:rFonts w:ascii="Times New Roman" w:eastAsia="Times New Roman" w:hAnsi="Times New Roman"/>
          <w:sz w:val="28"/>
          <w:szCs w:val="28"/>
          <w:lang w:val="kk-KZ" w:eastAsia="ru-RU"/>
        </w:rPr>
        <w:t xml:space="preserve"> </w:t>
      </w:r>
      <w:r w:rsidR="00653C0C" w:rsidRPr="001A5E3A">
        <w:rPr>
          <w:rFonts w:ascii="Times New Roman" w:eastAsia="Times New Roman" w:hAnsi="Times New Roman"/>
          <w:sz w:val="28"/>
          <w:szCs w:val="28"/>
          <w:lang w:val="kk-KZ" w:eastAsia="ru-RU"/>
        </w:rPr>
        <w:t>жұмысына үлес қосу мүмкіндігі үшін қажет</w:t>
      </w:r>
      <w:r w:rsidR="00CA2B23">
        <w:rPr>
          <w:rFonts w:ascii="Times New Roman" w:eastAsia="Times New Roman" w:hAnsi="Times New Roman"/>
          <w:sz w:val="28"/>
          <w:szCs w:val="28"/>
          <w:lang w:val="kk-KZ" w:eastAsia="ru-RU"/>
        </w:rPr>
        <w:t xml:space="preserve">. </w:t>
      </w:r>
    </w:p>
    <w:p w14:paraId="37B860F0" w14:textId="1A215F9B" w:rsidR="003B4E1E" w:rsidRPr="00F641CD" w:rsidRDefault="004568F3" w:rsidP="00D90ED0">
      <w:pPr>
        <w:tabs>
          <w:tab w:val="left" w:pos="993"/>
        </w:tabs>
        <w:spacing w:after="0" w:line="240" w:lineRule="auto"/>
        <w:ind w:firstLine="709"/>
        <w:jc w:val="both"/>
        <w:rPr>
          <w:rFonts w:ascii="Times New Roman" w:hAnsi="Times New Roman"/>
          <w:sz w:val="28"/>
          <w:szCs w:val="28"/>
          <w:lang w:val="kk-KZ"/>
        </w:rPr>
      </w:pPr>
      <w:r w:rsidRPr="00F641CD">
        <w:rPr>
          <w:rFonts w:ascii="Times New Roman" w:hAnsi="Times New Roman"/>
          <w:sz w:val="28"/>
          <w:szCs w:val="28"/>
          <w:lang w:val="kk-KZ"/>
        </w:rPr>
        <w:t xml:space="preserve">Конвенцияны </w:t>
      </w:r>
      <w:r w:rsidR="00FA2B2B" w:rsidRPr="00F641CD">
        <w:rPr>
          <w:rFonts w:ascii="Times New Roman" w:hAnsi="Times New Roman"/>
          <w:sz w:val="28"/>
          <w:szCs w:val="28"/>
          <w:lang w:val="kk-KZ"/>
        </w:rPr>
        <w:t>іске асыру республикалық бюджеттен қаражат бөлуді талап етпейді</w:t>
      </w:r>
      <w:r w:rsidR="008B25E0" w:rsidRPr="00F641CD">
        <w:rPr>
          <w:rFonts w:ascii="Times New Roman" w:hAnsi="Times New Roman"/>
          <w:sz w:val="28"/>
          <w:szCs w:val="28"/>
          <w:lang w:val="kk-KZ"/>
        </w:rPr>
        <w:t>.</w:t>
      </w:r>
    </w:p>
    <w:p w14:paraId="6CB9E625" w14:textId="3C9E50ED" w:rsidR="008B25E0" w:rsidRPr="00F641CD" w:rsidRDefault="004568F3" w:rsidP="001E781E">
      <w:pPr>
        <w:spacing w:after="0" w:line="240" w:lineRule="auto"/>
        <w:ind w:firstLine="709"/>
        <w:jc w:val="both"/>
        <w:rPr>
          <w:rFonts w:ascii="Times New Roman" w:hAnsi="Times New Roman"/>
          <w:spacing w:val="1"/>
          <w:sz w:val="28"/>
          <w:szCs w:val="28"/>
          <w:shd w:val="clear" w:color="auto" w:fill="FFFFFF"/>
          <w:lang w:val="kk-KZ"/>
        </w:rPr>
      </w:pPr>
      <w:r w:rsidRPr="00F641CD">
        <w:rPr>
          <w:rFonts w:ascii="Times New Roman" w:eastAsia="Times New Roman" w:hAnsi="Times New Roman"/>
          <w:bCs/>
          <w:kern w:val="32"/>
          <w:sz w:val="28"/>
          <w:szCs w:val="28"/>
          <w:lang w:val="kk-KZ" w:eastAsia="ru-RU"/>
        </w:rPr>
        <w:t>Конвенцияны</w:t>
      </w:r>
      <w:r w:rsidR="008B25E0" w:rsidRPr="00F641CD">
        <w:rPr>
          <w:rFonts w:ascii="Times New Roman" w:eastAsia="Times New Roman" w:hAnsi="Times New Roman"/>
          <w:bCs/>
          <w:kern w:val="32"/>
          <w:sz w:val="28"/>
          <w:szCs w:val="28"/>
          <w:lang w:val="kk-KZ" w:eastAsia="ru-RU"/>
        </w:rPr>
        <w:t xml:space="preserve"> іске асыру </w:t>
      </w:r>
      <w:r w:rsidR="008B25E0" w:rsidRPr="00F641CD">
        <w:rPr>
          <w:rFonts w:ascii="Times New Roman" w:hAnsi="Times New Roman"/>
          <w:spacing w:val="1"/>
          <w:sz w:val="28"/>
          <w:szCs w:val="28"/>
          <w:shd w:val="clear" w:color="auto" w:fill="FFFFFF"/>
          <w:lang w:val="kk-KZ"/>
        </w:rPr>
        <w:t>теріс әлеуметтік-экономикалық және құқ</w:t>
      </w:r>
      <w:r w:rsidR="003A175A" w:rsidRPr="00F641CD">
        <w:rPr>
          <w:rFonts w:ascii="Times New Roman" w:hAnsi="Times New Roman"/>
          <w:spacing w:val="1"/>
          <w:sz w:val="28"/>
          <w:szCs w:val="28"/>
          <w:shd w:val="clear" w:color="auto" w:fill="FFFFFF"/>
          <w:lang w:val="kk-KZ"/>
        </w:rPr>
        <w:t>ықтық салдарларға әкеп соқпайды.</w:t>
      </w:r>
      <w:r w:rsidR="008B25E0" w:rsidRPr="00F641CD">
        <w:rPr>
          <w:rFonts w:ascii="Times New Roman" w:hAnsi="Times New Roman"/>
          <w:spacing w:val="1"/>
          <w:sz w:val="28"/>
          <w:szCs w:val="28"/>
          <w:shd w:val="clear" w:color="auto" w:fill="FFFFFF"/>
          <w:lang w:val="kk-KZ"/>
        </w:rPr>
        <w:t xml:space="preserve"> </w:t>
      </w:r>
    </w:p>
    <w:p w14:paraId="4DF83D18" w14:textId="11688A36" w:rsidR="009E06BB" w:rsidRPr="000A79A3" w:rsidRDefault="009E06BB" w:rsidP="00A15898">
      <w:pPr>
        <w:spacing w:after="0" w:line="240" w:lineRule="auto"/>
        <w:ind w:firstLine="709"/>
        <w:jc w:val="both"/>
        <w:rPr>
          <w:rFonts w:ascii="Times New Roman" w:eastAsia="Times New Roman" w:hAnsi="Times New Roman"/>
          <w:b/>
          <w:sz w:val="28"/>
          <w:szCs w:val="20"/>
          <w:lang w:val="kk-KZ" w:eastAsia="ko-KR"/>
        </w:rPr>
      </w:pPr>
      <w:bookmarkStart w:id="0" w:name="_GoBack"/>
      <w:bookmarkEnd w:id="0"/>
    </w:p>
    <w:p w14:paraId="728AF9C1" w14:textId="77777777" w:rsidR="00A15898" w:rsidRPr="00D06D2C" w:rsidRDefault="00A15898" w:rsidP="00A15898">
      <w:pPr>
        <w:spacing w:after="0" w:line="240" w:lineRule="auto"/>
        <w:ind w:firstLine="709"/>
        <w:jc w:val="both"/>
        <w:rPr>
          <w:rFonts w:ascii="Times New Roman" w:eastAsia="Times New Roman" w:hAnsi="Times New Roman"/>
          <w:b/>
          <w:sz w:val="28"/>
          <w:szCs w:val="20"/>
          <w:lang w:val="kk-KZ" w:eastAsia="ko-KR"/>
        </w:rPr>
      </w:pPr>
    </w:p>
    <w:p w14:paraId="14AAEE86" w14:textId="77777777" w:rsidR="009E06BB" w:rsidRPr="00D06D2C" w:rsidRDefault="009E06BB" w:rsidP="00A15898">
      <w:pPr>
        <w:spacing w:after="0" w:line="240" w:lineRule="auto"/>
        <w:ind w:firstLine="709"/>
        <w:jc w:val="both"/>
        <w:rPr>
          <w:rFonts w:ascii="Times New Roman" w:eastAsia="Times New Roman" w:hAnsi="Times New Roman"/>
          <w:b/>
          <w:sz w:val="28"/>
          <w:szCs w:val="20"/>
          <w:lang w:val="kk-KZ" w:eastAsia="ko-KR"/>
        </w:rPr>
      </w:pPr>
      <w:r w:rsidRPr="00D06D2C">
        <w:rPr>
          <w:rFonts w:ascii="Times New Roman" w:eastAsia="Times New Roman" w:hAnsi="Times New Roman"/>
          <w:b/>
          <w:sz w:val="28"/>
          <w:szCs w:val="20"/>
          <w:lang w:val="kk-KZ" w:eastAsia="ko-KR"/>
        </w:rPr>
        <w:t xml:space="preserve">Қазақстан Республикасының </w:t>
      </w:r>
    </w:p>
    <w:p w14:paraId="189FE53C" w14:textId="0A97EFE7" w:rsidR="00190369" w:rsidRPr="00A15898" w:rsidRDefault="004D4895" w:rsidP="00A15898">
      <w:pPr>
        <w:spacing w:after="0" w:line="240" w:lineRule="auto"/>
        <w:ind w:firstLine="709"/>
        <w:jc w:val="both"/>
        <w:rPr>
          <w:lang w:val="kk-KZ"/>
        </w:rPr>
      </w:pPr>
      <w:r w:rsidRPr="00D06D2C">
        <w:rPr>
          <w:rFonts w:ascii="Times New Roman" w:eastAsia="Times New Roman" w:hAnsi="Times New Roman"/>
          <w:b/>
          <w:sz w:val="28"/>
          <w:szCs w:val="20"/>
          <w:lang w:val="kk-KZ" w:eastAsia="ko-KR"/>
        </w:rPr>
        <w:t xml:space="preserve">           </w:t>
      </w:r>
      <w:r w:rsidR="00115334" w:rsidRPr="00D06D2C">
        <w:rPr>
          <w:rFonts w:ascii="Times New Roman" w:eastAsia="Times New Roman" w:hAnsi="Times New Roman"/>
          <w:b/>
          <w:sz w:val="28"/>
          <w:szCs w:val="20"/>
          <w:lang w:val="kk-KZ" w:eastAsia="ko-KR"/>
        </w:rPr>
        <w:t>Премьер-Министр</w:t>
      </w:r>
      <w:r w:rsidR="009E06BB" w:rsidRPr="00D06D2C">
        <w:rPr>
          <w:rFonts w:ascii="Times New Roman" w:eastAsia="Times New Roman" w:hAnsi="Times New Roman"/>
          <w:b/>
          <w:sz w:val="28"/>
          <w:szCs w:val="20"/>
          <w:lang w:val="kk-KZ" w:eastAsia="ko-KR"/>
        </w:rPr>
        <w:t>і</w:t>
      </w:r>
      <w:r w:rsidR="00C71A8A" w:rsidRPr="00D06D2C">
        <w:rPr>
          <w:rFonts w:ascii="Times New Roman" w:eastAsia="Times New Roman" w:hAnsi="Times New Roman"/>
          <w:b/>
          <w:sz w:val="28"/>
          <w:szCs w:val="20"/>
          <w:lang w:val="kk-KZ" w:eastAsia="ko-KR"/>
        </w:rPr>
        <w:t xml:space="preserve">    </w:t>
      </w:r>
      <w:r w:rsidR="002E7037" w:rsidRPr="00D06D2C">
        <w:rPr>
          <w:rFonts w:ascii="Times New Roman" w:eastAsia="Times New Roman" w:hAnsi="Times New Roman"/>
          <w:b/>
          <w:sz w:val="28"/>
          <w:szCs w:val="20"/>
          <w:lang w:val="kk-KZ" w:eastAsia="ko-KR"/>
        </w:rPr>
        <w:t xml:space="preserve">                                                          </w:t>
      </w:r>
      <w:r w:rsidR="00BC1BFD" w:rsidRPr="00D06D2C">
        <w:rPr>
          <w:rFonts w:ascii="Times New Roman" w:eastAsia="Times New Roman" w:hAnsi="Times New Roman"/>
          <w:b/>
          <w:sz w:val="28"/>
          <w:szCs w:val="20"/>
          <w:lang w:val="kk-KZ" w:eastAsia="ko-KR"/>
        </w:rPr>
        <w:t>О. Бектенов</w:t>
      </w:r>
    </w:p>
    <w:sectPr w:rsidR="00190369" w:rsidRPr="00A15898" w:rsidSect="00A05A45">
      <w:headerReference w:type="default" r:id="rId7"/>
      <w:pgSz w:w="11906" w:h="16838" w:code="9"/>
      <w:pgMar w:top="1418" w:right="850" w:bottom="1418" w:left="1418" w:header="709" w:footer="141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61093" w14:textId="77777777" w:rsidR="00AC57DD" w:rsidRDefault="00AC57DD">
      <w:pPr>
        <w:spacing w:after="0" w:line="240" w:lineRule="auto"/>
      </w:pPr>
      <w:r>
        <w:separator/>
      </w:r>
    </w:p>
  </w:endnote>
  <w:endnote w:type="continuationSeparator" w:id="0">
    <w:p w14:paraId="613555BE" w14:textId="77777777" w:rsidR="00AC57DD" w:rsidRDefault="00AC57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BD38C" w14:textId="77777777" w:rsidR="00AC57DD" w:rsidRDefault="00AC57DD">
      <w:pPr>
        <w:spacing w:after="0" w:line="240" w:lineRule="auto"/>
      </w:pPr>
      <w:r>
        <w:separator/>
      </w:r>
    </w:p>
  </w:footnote>
  <w:footnote w:type="continuationSeparator" w:id="0">
    <w:p w14:paraId="0D6E657B" w14:textId="77777777" w:rsidR="00AC57DD" w:rsidRDefault="00AC57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8122885"/>
      <w:docPartObj>
        <w:docPartGallery w:val="Page Numbers (Top of Page)"/>
        <w:docPartUnique/>
      </w:docPartObj>
    </w:sdtPr>
    <w:sdtEndPr>
      <w:rPr>
        <w:rFonts w:ascii="Times New Roman" w:hAnsi="Times New Roman"/>
        <w:sz w:val="24"/>
        <w:szCs w:val="24"/>
      </w:rPr>
    </w:sdtEndPr>
    <w:sdtContent>
      <w:p w14:paraId="65ABBFA4" w14:textId="68D02DBC" w:rsidR="00990BB4" w:rsidRPr="00990BB4" w:rsidRDefault="00990BB4">
        <w:pPr>
          <w:pStyle w:val="aa"/>
          <w:jc w:val="center"/>
          <w:rPr>
            <w:rFonts w:ascii="Times New Roman" w:hAnsi="Times New Roman"/>
            <w:sz w:val="24"/>
            <w:szCs w:val="24"/>
          </w:rPr>
        </w:pPr>
        <w:r w:rsidRPr="00990BB4">
          <w:rPr>
            <w:rFonts w:ascii="Times New Roman" w:hAnsi="Times New Roman"/>
            <w:sz w:val="24"/>
            <w:szCs w:val="24"/>
          </w:rPr>
          <w:fldChar w:fldCharType="begin"/>
        </w:r>
        <w:r w:rsidRPr="00990BB4">
          <w:rPr>
            <w:rFonts w:ascii="Times New Roman" w:hAnsi="Times New Roman"/>
            <w:sz w:val="24"/>
            <w:szCs w:val="24"/>
          </w:rPr>
          <w:instrText>PAGE   \* MERGEFORMAT</w:instrText>
        </w:r>
        <w:r w:rsidRPr="00990BB4">
          <w:rPr>
            <w:rFonts w:ascii="Times New Roman" w:hAnsi="Times New Roman"/>
            <w:sz w:val="24"/>
            <w:szCs w:val="24"/>
          </w:rPr>
          <w:fldChar w:fldCharType="separate"/>
        </w:r>
        <w:r w:rsidR="00066241">
          <w:rPr>
            <w:rFonts w:ascii="Times New Roman" w:hAnsi="Times New Roman"/>
            <w:noProof/>
            <w:sz w:val="24"/>
            <w:szCs w:val="24"/>
          </w:rPr>
          <w:t>2</w:t>
        </w:r>
        <w:r w:rsidRPr="00990BB4">
          <w:rPr>
            <w:rFonts w:ascii="Times New Roman" w:hAnsi="Times New Roman"/>
            <w:sz w:val="24"/>
            <w:szCs w:val="24"/>
          </w:rPr>
          <w:fldChar w:fldCharType="end"/>
        </w:r>
      </w:p>
    </w:sdtContent>
  </w:sdt>
  <w:p w14:paraId="4CAF6DF1" w14:textId="77777777" w:rsidR="00990BB4" w:rsidRDefault="00990BB4">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334"/>
    <w:rsid w:val="00004D35"/>
    <w:rsid w:val="00013DE5"/>
    <w:rsid w:val="00017FB3"/>
    <w:rsid w:val="000363A7"/>
    <w:rsid w:val="0005354A"/>
    <w:rsid w:val="0006269A"/>
    <w:rsid w:val="00064E73"/>
    <w:rsid w:val="00066241"/>
    <w:rsid w:val="00084028"/>
    <w:rsid w:val="00094E36"/>
    <w:rsid w:val="000A79A3"/>
    <w:rsid w:val="000C5D91"/>
    <w:rsid w:val="000E2603"/>
    <w:rsid w:val="000F3D36"/>
    <w:rsid w:val="00100C89"/>
    <w:rsid w:val="001058DF"/>
    <w:rsid w:val="00115334"/>
    <w:rsid w:val="00115A2C"/>
    <w:rsid w:val="00117010"/>
    <w:rsid w:val="00123469"/>
    <w:rsid w:val="001317E6"/>
    <w:rsid w:val="0013307E"/>
    <w:rsid w:val="001737B4"/>
    <w:rsid w:val="00190369"/>
    <w:rsid w:val="0019649C"/>
    <w:rsid w:val="001A3A79"/>
    <w:rsid w:val="001A3BD6"/>
    <w:rsid w:val="001C5EA7"/>
    <w:rsid w:val="001D6368"/>
    <w:rsid w:val="001E781E"/>
    <w:rsid w:val="0020368E"/>
    <w:rsid w:val="00211201"/>
    <w:rsid w:val="00214A92"/>
    <w:rsid w:val="00215E88"/>
    <w:rsid w:val="0023742E"/>
    <w:rsid w:val="00256254"/>
    <w:rsid w:val="00281B98"/>
    <w:rsid w:val="0028726E"/>
    <w:rsid w:val="0029138A"/>
    <w:rsid w:val="00294ACE"/>
    <w:rsid w:val="002B025F"/>
    <w:rsid w:val="002B4BAE"/>
    <w:rsid w:val="002D0F18"/>
    <w:rsid w:val="002D5DEB"/>
    <w:rsid w:val="002E7037"/>
    <w:rsid w:val="00316DEB"/>
    <w:rsid w:val="003303F4"/>
    <w:rsid w:val="00334CAF"/>
    <w:rsid w:val="003808CB"/>
    <w:rsid w:val="0038142F"/>
    <w:rsid w:val="003A175A"/>
    <w:rsid w:val="003A75A8"/>
    <w:rsid w:val="003B1EB1"/>
    <w:rsid w:val="003B4E1E"/>
    <w:rsid w:val="003E20C3"/>
    <w:rsid w:val="003E3993"/>
    <w:rsid w:val="003E6B7B"/>
    <w:rsid w:val="0044268E"/>
    <w:rsid w:val="004568F3"/>
    <w:rsid w:val="00471BEC"/>
    <w:rsid w:val="00483FD1"/>
    <w:rsid w:val="004A2143"/>
    <w:rsid w:val="004D1E6F"/>
    <w:rsid w:val="004D272B"/>
    <w:rsid w:val="004D4895"/>
    <w:rsid w:val="004D7CC3"/>
    <w:rsid w:val="00550F4D"/>
    <w:rsid w:val="00553BF5"/>
    <w:rsid w:val="00555191"/>
    <w:rsid w:val="0056644C"/>
    <w:rsid w:val="00575C5A"/>
    <w:rsid w:val="00583E3B"/>
    <w:rsid w:val="00591302"/>
    <w:rsid w:val="005977CE"/>
    <w:rsid w:val="005A4E09"/>
    <w:rsid w:val="005B1E9D"/>
    <w:rsid w:val="005D6B17"/>
    <w:rsid w:val="005E529C"/>
    <w:rsid w:val="005F0714"/>
    <w:rsid w:val="005F0BE1"/>
    <w:rsid w:val="005F0F01"/>
    <w:rsid w:val="0063406E"/>
    <w:rsid w:val="00653C0C"/>
    <w:rsid w:val="00675D17"/>
    <w:rsid w:val="006B0CFE"/>
    <w:rsid w:val="006D5368"/>
    <w:rsid w:val="006E01A5"/>
    <w:rsid w:val="00705357"/>
    <w:rsid w:val="00712231"/>
    <w:rsid w:val="007126BF"/>
    <w:rsid w:val="00715158"/>
    <w:rsid w:val="00734333"/>
    <w:rsid w:val="00765079"/>
    <w:rsid w:val="00777D1B"/>
    <w:rsid w:val="00793266"/>
    <w:rsid w:val="007C2302"/>
    <w:rsid w:val="007C3C7C"/>
    <w:rsid w:val="007E3445"/>
    <w:rsid w:val="007E6394"/>
    <w:rsid w:val="007E79BF"/>
    <w:rsid w:val="007F7CC0"/>
    <w:rsid w:val="008009CE"/>
    <w:rsid w:val="00814303"/>
    <w:rsid w:val="00820714"/>
    <w:rsid w:val="00836181"/>
    <w:rsid w:val="0085176A"/>
    <w:rsid w:val="008711DC"/>
    <w:rsid w:val="008B1F13"/>
    <w:rsid w:val="008B25E0"/>
    <w:rsid w:val="008B641E"/>
    <w:rsid w:val="008D3716"/>
    <w:rsid w:val="008D7A73"/>
    <w:rsid w:val="008F1070"/>
    <w:rsid w:val="008F69D6"/>
    <w:rsid w:val="008F69F0"/>
    <w:rsid w:val="00916EC6"/>
    <w:rsid w:val="00940708"/>
    <w:rsid w:val="00946D3A"/>
    <w:rsid w:val="0094792B"/>
    <w:rsid w:val="0095124E"/>
    <w:rsid w:val="00972439"/>
    <w:rsid w:val="00973CF3"/>
    <w:rsid w:val="00986FBF"/>
    <w:rsid w:val="00990BB4"/>
    <w:rsid w:val="0099110F"/>
    <w:rsid w:val="009A610E"/>
    <w:rsid w:val="009C1FDE"/>
    <w:rsid w:val="009C39DA"/>
    <w:rsid w:val="009E06BB"/>
    <w:rsid w:val="00A05A45"/>
    <w:rsid w:val="00A15898"/>
    <w:rsid w:val="00A24B06"/>
    <w:rsid w:val="00A44472"/>
    <w:rsid w:val="00A67ACB"/>
    <w:rsid w:val="00A90787"/>
    <w:rsid w:val="00A93365"/>
    <w:rsid w:val="00A96623"/>
    <w:rsid w:val="00AC57DD"/>
    <w:rsid w:val="00AD1E64"/>
    <w:rsid w:val="00AE0513"/>
    <w:rsid w:val="00B04C0D"/>
    <w:rsid w:val="00B158A6"/>
    <w:rsid w:val="00B37082"/>
    <w:rsid w:val="00B44B25"/>
    <w:rsid w:val="00B4582C"/>
    <w:rsid w:val="00B47D72"/>
    <w:rsid w:val="00B521B7"/>
    <w:rsid w:val="00B57338"/>
    <w:rsid w:val="00B61E2E"/>
    <w:rsid w:val="00B64678"/>
    <w:rsid w:val="00B80979"/>
    <w:rsid w:val="00B86760"/>
    <w:rsid w:val="00B93A0B"/>
    <w:rsid w:val="00BC1BFD"/>
    <w:rsid w:val="00BD1EB6"/>
    <w:rsid w:val="00BE4470"/>
    <w:rsid w:val="00BF484C"/>
    <w:rsid w:val="00C00A28"/>
    <w:rsid w:val="00C12191"/>
    <w:rsid w:val="00C15E1C"/>
    <w:rsid w:val="00C32667"/>
    <w:rsid w:val="00C36B5A"/>
    <w:rsid w:val="00C422B0"/>
    <w:rsid w:val="00C71A8A"/>
    <w:rsid w:val="00C929C3"/>
    <w:rsid w:val="00C944BE"/>
    <w:rsid w:val="00C94ED1"/>
    <w:rsid w:val="00CA2B23"/>
    <w:rsid w:val="00CB1775"/>
    <w:rsid w:val="00CC3363"/>
    <w:rsid w:val="00CC79E2"/>
    <w:rsid w:val="00CD09A1"/>
    <w:rsid w:val="00CD622F"/>
    <w:rsid w:val="00CE227D"/>
    <w:rsid w:val="00CF1BF9"/>
    <w:rsid w:val="00CF23DA"/>
    <w:rsid w:val="00D0115C"/>
    <w:rsid w:val="00D06D2C"/>
    <w:rsid w:val="00D16C3C"/>
    <w:rsid w:val="00D26B04"/>
    <w:rsid w:val="00D3524B"/>
    <w:rsid w:val="00D40608"/>
    <w:rsid w:val="00D41EFD"/>
    <w:rsid w:val="00D449EE"/>
    <w:rsid w:val="00D47022"/>
    <w:rsid w:val="00D538C8"/>
    <w:rsid w:val="00D81A83"/>
    <w:rsid w:val="00D87372"/>
    <w:rsid w:val="00D90ED0"/>
    <w:rsid w:val="00DD583A"/>
    <w:rsid w:val="00DF7615"/>
    <w:rsid w:val="00E262CC"/>
    <w:rsid w:val="00E56938"/>
    <w:rsid w:val="00E645D9"/>
    <w:rsid w:val="00E708E9"/>
    <w:rsid w:val="00E95C4C"/>
    <w:rsid w:val="00EB26B5"/>
    <w:rsid w:val="00EE33FC"/>
    <w:rsid w:val="00EF4140"/>
    <w:rsid w:val="00F00CFE"/>
    <w:rsid w:val="00F01F81"/>
    <w:rsid w:val="00F030B4"/>
    <w:rsid w:val="00F04190"/>
    <w:rsid w:val="00F13D38"/>
    <w:rsid w:val="00F13FF8"/>
    <w:rsid w:val="00F252CC"/>
    <w:rsid w:val="00F5054E"/>
    <w:rsid w:val="00F5062B"/>
    <w:rsid w:val="00F641CD"/>
    <w:rsid w:val="00F80690"/>
    <w:rsid w:val="00F83396"/>
    <w:rsid w:val="00F87CFD"/>
    <w:rsid w:val="00FA2B2B"/>
    <w:rsid w:val="00FC2FA7"/>
    <w:rsid w:val="00FD28BB"/>
    <w:rsid w:val="00FF71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6CDD7"/>
  <w15:docId w15:val="{84EA7019-6217-4FA2-AA39-DD237CBB4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5334"/>
    <w:pPr>
      <w:spacing w:after="200" w:line="276" w:lineRule="auto"/>
    </w:pPr>
    <w:rPr>
      <w:sz w:val="22"/>
      <w:szCs w:val="22"/>
      <w:lang w:eastAsia="en-US"/>
    </w:rPr>
  </w:style>
  <w:style w:type="paragraph" w:styleId="1">
    <w:name w:val="heading 1"/>
    <w:basedOn w:val="a"/>
    <w:next w:val="a"/>
    <w:link w:val="10"/>
    <w:qFormat/>
    <w:rsid w:val="00550F4D"/>
    <w:pPr>
      <w:keepNext/>
      <w:jc w:val="center"/>
      <w:outlineLvl w:val="0"/>
    </w:pPr>
    <w:rPr>
      <w:rFonts w:ascii="Arial" w:eastAsia="Times New Roman" w:hAnsi="Arial"/>
      <w:b/>
      <w:b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50F4D"/>
    <w:rPr>
      <w:rFonts w:ascii="Arial" w:eastAsia="Times New Roman" w:hAnsi="Arial" w:cs="Times New Roman"/>
      <w:b/>
      <w:bCs/>
      <w:kern w:val="32"/>
      <w:sz w:val="24"/>
      <w:szCs w:val="32"/>
    </w:rPr>
  </w:style>
  <w:style w:type="paragraph" w:styleId="a3">
    <w:name w:val="Balloon Text"/>
    <w:basedOn w:val="a"/>
    <w:link w:val="a4"/>
    <w:uiPriority w:val="99"/>
    <w:semiHidden/>
    <w:unhideWhenUsed/>
    <w:rsid w:val="004D1E6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D1E6F"/>
    <w:rPr>
      <w:rFonts w:ascii="Segoe UI" w:hAnsi="Segoe UI" w:cs="Segoe UI"/>
      <w:sz w:val="18"/>
      <w:szCs w:val="18"/>
      <w:lang w:eastAsia="en-US"/>
    </w:rPr>
  </w:style>
  <w:style w:type="character" w:styleId="a5">
    <w:name w:val="annotation reference"/>
    <w:basedOn w:val="a0"/>
    <w:uiPriority w:val="99"/>
    <w:semiHidden/>
    <w:unhideWhenUsed/>
    <w:rsid w:val="004D1E6F"/>
    <w:rPr>
      <w:sz w:val="16"/>
      <w:szCs w:val="16"/>
    </w:rPr>
  </w:style>
  <w:style w:type="paragraph" w:styleId="a6">
    <w:name w:val="annotation text"/>
    <w:basedOn w:val="a"/>
    <w:link w:val="a7"/>
    <w:uiPriority w:val="99"/>
    <w:semiHidden/>
    <w:unhideWhenUsed/>
    <w:rsid w:val="004D1E6F"/>
    <w:pPr>
      <w:spacing w:line="240" w:lineRule="auto"/>
    </w:pPr>
    <w:rPr>
      <w:sz w:val="20"/>
      <w:szCs w:val="20"/>
    </w:rPr>
  </w:style>
  <w:style w:type="character" w:customStyle="1" w:styleId="a7">
    <w:name w:val="Текст примечания Знак"/>
    <w:basedOn w:val="a0"/>
    <w:link w:val="a6"/>
    <w:uiPriority w:val="99"/>
    <w:semiHidden/>
    <w:rsid w:val="004D1E6F"/>
    <w:rPr>
      <w:lang w:eastAsia="en-US"/>
    </w:rPr>
  </w:style>
  <w:style w:type="paragraph" w:styleId="a8">
    <w:name w:val="annotation subject"/>
    <w:basedOn w:val="a6"/>
    <w:next w:val="a6"/>
    <w:link w:val="a9"/>
    <w:uiPriority w:val="99"/>
    <w:semiHidden/>
    <w:unhideWhenUsed/>
    <w:rsid w:val="004D1E6F"/>
    <w:rPr>
      <w:b/>
      <w:bCs/>
    </w:rPr>
  </w:style>
  <w:style w:type="character" w:customStyle="1" w:styleId="a9">
    <w:name w:val="Тема примечания Знак"/>
    <w:basedOn w:val="a7"/>
    <w:link w:val="a8"/>
    <w:uiPriority w:val="99"/>
    <w:semiHidden/>
    <w:rsid w:val="004D1E6F"/>
    <w:rPr>
      <w:b/>
      <w:bCs/>
      <w:lang w:eastAsia="en-US"/>
    </w:rPr>
  </w:style>
  <w:style w:type="paragraph" w:styleId="aa">
    <w:name w:val="header"/>
    <w:basedOn w:val="a"/>
    <w:link w:val="ab"/>
    <w:uiPriority w:val="99"/>
    <w:unhideWhenUsed/>
    <w:rsid w:val="00990BB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90BB4"/>
    <w:rPr>
      <w:sz w:val="22"/>
      <w:szCs w:val="22"/>
      <w:lang w:eastAsia="en-US"/>
    </w:rPr>
  </w:style>
  <w:style w:type="paragraph" w:styleId="ac">
    <w:name w:val="footer"/>
    <w:basedOn w:val="a"/>
    <w:link w:val="ad"/>
    <w:uiPriority w:val="99"/>
    <w:unhideWhenUsed/>
    <w:rsid w:val="00990BB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90BB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0404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8226A-365E-40C5-A2E9-CF37B1160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2602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Arman Karipbaev</dc:creator>
  <cp:lastModifiedBy>Искакова Зарина Гиниятовна</cp:lastModifiedBy>
  <cp:revision>6</cp:revision>
  <cp:lastPrinted>2023-03-10T12:09:00Z</cp:lastPrinted>
  <dcterms:created xsi:type="dcterms:W3CDTF">2025-09-09T17:14:00Z</dcterms:created>
  <dcterms:modified xsi:type="dcterms:W3CDTF">2026-07-07T07:43:00Z</dcterms:modified>
</cp:coreProperties>
</file>